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The Carroll Spinks Mentorship Award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Nomination is open!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Criteria to be met: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Applicant must: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 member in good standing and participate in the GAPNA organization nationally and locally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nurturing, education and leadership among nurses and nurse practitioners in the care of older adults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Model the values, attitudes, and behaviors consistent with the profession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 nurses/nurse practitioners in their individual professional development plans and be involved in their involvement in the GAPNA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Exhibit enthusiasm in the development of other nursing professionals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Application/Nominate to include: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Completed personal and professional information to include: name, address, GAPNA membership number, current employment, and a short bio/CV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If self-nominating, please include two personal references from colleagues/mentees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600-word maximum essay as to why the applicant should be awarded.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Email nomination to: Carolinaschaptergapna@gmail.com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